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58" w:tblpY="596"/>
        <w:tblOverlap w:val="never"/>
        <w:tblW w:w="94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7443"/>
        <w:gridCol w:w="684"/>
        <w:gridCol w:w="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eastAsia="宋体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 xml:space="preserve"> 报价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清单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4"/>
              </w:rPr>
              <w:t>电动玻璃移门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Style w:val="4"/>
              </w:rPr>
              <w:t xml:space="preserve">  </w:t>
            </w:r>
            <w:r>
              <w:rPr>
                <w:rStyle w:val="5"/>
                <w:rFonts w:hint="default"/>
              </w:rPr>
              <w:t>项</w:t>
            </w:r>
            <w:r>
              <w:rPr>
                <w:rStyle w:val="4"/>
              </w:rPr>
              <w:t xml:space="preserve">  </w:t>
            </w:r>
            <w:r>
              <w:rPr>
                <w:rStyle w:val="5"/>
                <w:rFonts w:hint="default"/>
              </w:rPr>
              <w:t>名</w:t>
            </w:r>
            <w:r>
              <w:rPr>
                <w:rStyle w:val="4"/>
              </w:rPr>
              <w:t xml:space="preserve"> </w:t>
            </w:r>
            <w:r>
              <w:rPr>
                <w:rStyle w:val="5"/>
                <w:rFonts w:hint="default"/>
              </w:rPr>
              <w:t>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自动门设备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自动门机组(单开机组）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自动门机组(双开机组）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自动门专用电锁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遥控系统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防夹手功能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脚感应功能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不锈钢自动门机电梁配备检修盖板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M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不锈钢装饰门套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M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不锈钢细框门体（12mm玻璃）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不锈钢细框门体（12mm</w:t>
            </w:r>
            <w:r>
              <w:rPr>
                <w:rStyle w:val="5"/>
                <w:rFonts w:hint="default"/>
                <w:color w:val="auto"/>
              </w:rPr>
              <w:t>m磨砂玻璃）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铝型材氟碳喷涂机电梁配备检修盖板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M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铝型材门套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M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铝型材细框门体（10mm玻璃）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铝型材细框门体（10mm磨砂玻璃）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残疾人厕所电动移门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分</w:t>
            </w:r>
            <w:r>
              <w:rPr>
                <w:rStyle w:val="4"/>
                <w:color w:val="auto"/>
              </w:rPr>
              <w:t xml:space="preserve">  </w:t>
            </w:r>
            <w:r>
              <w:rPr>
                <w:rStyle w:val="5"/>
                <w:rFonts w:hint="default"/>
                <w:color w:val="auto"/>
              </w:rPr>
              <w:t>项</w:t>
            </w:r>
            <w:r>
              <w:rPr>
                <w:rStyle w:val="4"/>
                <w:color w:val="auto"/>
              </w:rPr>
              <w:t xml:space="preserve">  </w:t>
            </w:r>
            <w:r>
              <w:rPr>
                <w:rStyle w:val="5"/>
                <w:rFonts w:hint="default"/>
                <w:color w:val="auto"/>
              </w:rPr>
              <w:t>名</w:t>
            </w:r>
            <w:r>
              <w:rPr>
                <w:rStyle w:val="4"/>
                <w:color w:val="auto"/>
              </w:rPr>
              <w:t xml:space="preserve"> </w:t>
            </w:r>
            <w:r>
              <w:rPr>
                <w:rStyle w:val="5"/>
                <w:rFonts w:hint="default"/>
                <w:color w:val="auto"/>
              </w:rPr>
              <w:t>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自动门设备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自动门机组(单开机组）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残卫门扇启动装置（按钮，含语音播报）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自动门专用防夹安全传感器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二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门体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自动门机电梁配备检修盖板（</w:t>
            </w:r>
            <w:r>
              <w:rPr>
                <w:rStyle w:val="5"/>
                <w:rFonts w:hint="default"/>
                <w:color w:val="auto"/>
              </w:rPr>
              <w:t>碳钢板氟碳喷涂）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M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门扇（碳钢板内衬蜂窝芯，表面氟碳喷涂）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手术室电动移门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一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自动门设备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自动门机组(单开机组）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自动门机组(双开机组）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自动门专用电锁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遥控系统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防夹手功能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脚感应功能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二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门体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自动门机电梁配备检修盖板（碳钢板氟碳喷涂</w:t>
            </w:r>
            <w:r>
              <w:rPr>
                <w:rStyle w:val="5"/>
                <w:rFonts w:hint="default"/>
                <w:color w:val="auto"/>
              </w:rPr>
              <w:t>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M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门套（碳钢板氟碳喷涂）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M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门扇（碳钢板内衬蜂窝芯，表面氟碳喷涂）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门扇观察窗（5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MM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MM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备注：此费用应包含安装调试费、运费税金、保修等一切费用</w:t>
            </w:r>
          </w:p>
        </w:tc>
      </w:tr>
    </w:tbl>
    <w:p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质保期：质保期贰年。</w:t>
      </w:r>
    </w:p>
    <w:p>
      <w:pPr>
        <w:spacing w:line="60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合同有效期：自合同签订后贰年（本合同为年度合同，施工单位根据院方要求配合各项目改造情况进场施工，施工造价按照量变价不变的原则进行审计结算）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NTFjNzI4Yjk1MGU2MjM0YzdjMjY2MjFkNTFhNWUifQ=="/>
  </w:docVars>
  <w:rsids>
    <w:rsidRoot w:val="00000000"/>
    <w:rsid w:val="267D7055"/>
    <w:rsid w:val="41E4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511</Characters>
  <Lines>0</Lines>
  <Paragraphs>0</Paragraphs>
  <TotalTime>0</TotalTime>
  <ScaleCrop>false</ScaleCrop>
  <LinksUpToDate>false</LinksUpToDate>
  <CharactersWithSpaces>524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2022-11-03T07:38:00Z</dcterms:created>
  <dc:creator>zczx</dc:creator>
  <cp:lastModifiedBy>一半</cp:lastModifiedBy>
  <dcterms:modified xsi:type="dcterms:W3CDTF">2023-05-12T02:18:22Z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2DB5D4636288420A96D62E2743A7DADD</vt:lpwstr>
  </property>
</Properties>
</file>