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3"/>
          <w:szCs w:val="33"/>
          <w:shd w:val="clear" w:fill="FFFFFF"/>
          <w:lang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8"/>
          <w:sz w:val="33"/>
          <w:szCs w:val="33"/>
          <w:shd w:val="clear" w:fill="FFFFFF"/>
          <w:lang w:eastAsia="zh-CN" w:bidi="ar"/>
        </w:rPr>
        <w:t>南京市第二医院肝胆胰治疗中心二科简介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南京市第二医院肝胆胰外科是江苏省重点专科，南京市重点专科，南京中医药大学临床教学科室。科室开放床位45张。主要为肝胆胰脾等脏器的相关外科疾病患者提供诊疗服务。科室团队由易永祥院长和张郁峰主任医师主持和带领，目前科室医护人员20余人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现有硬件设备：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1.高清腹腔镜、3D腹腔镜：可开展腔镜微创手术；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2.电子胆道镜：开展胆道镜微创取石等；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3.超声刀：开展微创及常规手术，具有止血效果好等特点；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4.外科超声吸引系统：可进行精细切肝切除；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5.肝储备功能检测仪：肝脏功能储备检查等。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特色技术和优势技术：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1.肝脏外科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：开展了半肝入肝血流阻断/不阻断技术、原位切肝技术等技术，提高了肝切除的精确性和安全性。开展肝尾叶切除，特大肝癌切除，解剖式规则性肝段/叶切除、复发性肝癌再次切除术等。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2.胆道外科：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开展了胆管癌根治术，联合肝切除+肝门部脉管骨骼化淋巴结清扫术，联合肝尾状叶切除、联合规则性半肝切除等手术，取得显著疗效。对复杂型、多发性肝内胆管结石，采用术中胆道镜、超声定位等方法并用，对肝胆管结石进行彻底清除，大大减少了残石率及再发率。对于肝内胆管结石，开展左右肝部分联合切除，其中规则性肝叶、肝段切除加肝内胆管重建术治疗肝内胆管狭窄与扩张并存的病例，取得良好疗效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3.胰脾外科：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重症急性胰腺炎，特别是对于胆源性胰腺炎，积累了一定的经验，成功地救治了一些重型患者。胰腺手术已常规开展胰十二指肠切除术、保留幽门胰十二指肠切除术等。肝硬化门静脉高压症治疗方面是我科特色，采取适合于患者自身状态的外科治疗，如断流术、分流术、联合手术、内镜治疗、介入等治疗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4.微创外科：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开展了三孔腹腔镜胆囊切除术，同时开展了联合胆道镜腹腔镜下胆总管切开取石术，腹腔镜下肝叶切除，腹腔镜下脾切除（包括血液系统疾病），腹腔镜肝囊肿开窗引流等微创手术，胆道镜术中、术后取石与治疗，肝脏介入及射频、微波消融术。具有：创伤小、易显露、恢复快、住院时间短、伤口愈合后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影响腹壁外观、腹腔粘连少等优点。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学科带头人：易永祥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主任医师、教授，博士研究生导师从事普通外科学专业工作30余年。2005年香港玛丽医院肝胆胰中心研修，2011年美国Portland Providence Tumor中心肝胆外科和肿瘤生物治疗中心研修。江苏省六大高峰人才，江苏省“333”工程人才，江苏省卫生拔尖人才，南京市有突出贡献中青年专家。现任江苏省抗癌协会常务理事、胰腺专业委员会主任委员，江苏省医院协会肿瘤医院分会副主任委员。中国医刊杂志、重庆医药、中国老年病杂志、中国肿瘤外科杂志编委。主持南京市卫生局医学发展课题、南京市科技局科技发展课题、南京市卫生局“十二五”医学科技发展重大项目课题、江苏省科技厅临床医学专项课题、“333”工程项目课题等，获南京市卫生局新技术引进奖一等奖、江苏省市卫生厅新技术引进奖二等奖、南京市卫生局新技术引进奖二等奖、江苏省肿瘤医学科技奖三等奖等。</w:t>
      </w:r>
    </w:p>
    <w:p>
      <w:pPr>
        <w:ind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widowControl/>
        <w:spacing w:beforeAutospacing="0" w:afterAutospacing="0"/>
      </w:pPr>
      <w:r>
        <w:rPr>
          <w:rStyle w:val="6"/>
          <w:rFonts w:ascii="宋体" w:hAnsi="宋体" w:cs="宋体"/>
          <w:color w:val="AB1942"/>
          <w:spacing w:val="8"/>
        </w:rPr>
        <w:t> </w:t>
      </w:r>
    </w:p>
    <w:p>
      <w:pPr>
        <w:pStyle w:val="3"/>
        <w:widowControl/>
        <w:spacing w:before="0" w:beforeAutospacing="0" w:after="0" w:afterAutospacing="0"/>
        <w:ind w:left="0" w:right="0"/>
        <w:rPr>
          <w:rStyle w:val="6"/>
          <w:rFonts w:hint="eastAsia" w:ascii="仿宋" w:hAnsi="仿宋" w:eastAsia="仿宋" w:cs="仿宋"/>
          <w:color w:val="AB1942"/>
          <w:sz w:val="28"/>
          <w:szCs w:val="28"/>
          <w:lang w:eastAsia="zh-CN" w:bidi="ar-SA"/>
        </w:rPr>
      </w:pPr>
      <w:r>
        <w:rPr>
          <w:rStyle w:val="6"/>
          <w:rFonts w:hint="eastAsia" w:ascii="仿宋" w:hAnsi="仿宋" w:eastAsia="仿宋" w:cs="仿宋"/>
          <w:color w:val="AB1942"/>
          <w:sz w:val="28"/>
          <w:szCs w:val="28"/>
          <w:lang w:bidi="ar-SA"/>
        </w:rPr>
        <w:t>联系人：</w:t>
      </w:r>
      <w:r>
        <w:rPr>
          <w:rStyle w:val="6"/>
          <w:rFonts w:hint="eastAsia" w:ascii="仿宋" w:hAnsi="仿宋" w:eastAsia="仿宋" w:cs="仿宋"/>
          <w:color w:val="AB1942"/>
          <w:sz w:val="28"/>
          <w:szCs w:val="28"/>
          <w:lang w:eastAsia="zh-CN" w:bidi="ar-SA"/>
        </w:rPr>
        <w:t>张郁峰</w:t>
      </w:r>
    </w:p>
    <w:p>
      <w:pPr>
        <w:pStyle w:val="3"/>
        <w:widowControl/>
        <w:spacing w:before="0" w:beforeAutospacing="0" w:after="0" w:afterAutospacing="0"/>
        <w:ind w:left="0" w:right="0"/>
        <w:rPr>
          <w:rStyle w:val="6"/>
          <w:rFonts w:hint="eastAsia" w:ascii="仿宋" w:hAnsi="仿宋" w:eastAsia="仿宋" w:cs="仿宋"/>
          <w:color w:val="AB1942"/>
          <w:sz w:val="28"/>
          <w:szCs w:val="28"/>
          <w:lang w:bidi="ar-SA"/>
        </w:rPr>
      </w:pPr>
      <w:r>
        <w:rPr>
          <w:rStyle w:val="6"/>
          <w:rFonts w:hint="eastAsia" w:ascii="仿宋" w:hAnsi="仿宋" w:eastAsia="仿宋" w:cs="仿宋"/>
          <w:color w:val="AB1942"/>
          <w:sz w:val="28"/>
          <w:szCs w:val="28"/>
          <w:lang w:eastAsia="zh-CN" w:bidi="ar-SA"/>
        </w:rPr>
        <w:t>联系电话：</w:t>
      </w:r>
      <w:r>
        <w:rPr>
          <w:rStyle w:val="6"/>
          <w:rFonts w:hint="eastAsia" w:ascii="仿宋" w:hAnsi="仿宋" w:eastAsia="仿宋" w:cs="仿宋"/>
          <w:color w:val="AB1942"/>
          <w:sz w:val="28"/>
          <w:szCs w:val="28"/>
          <w:lang w:bidi="ar-SA"/>
        </w:rPr>
        <w:t>13913018699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EE19E3"/>
    <w:rsid w:val="001D3F4F"/>
    <w:rsid w:val="003053C1"/>
    <w:rsid w:val="003A043E"/>
    <w:rsid w:val="00451AF0"/>
    <w:rsid w:val="00636995"/>
    <w:rsid w:val="007A0C6B"/>
    <w:rsid w:val="00974F28"/>
    <w:rsid w:val="00B64FC0"/>
    <w:rsid w:val="00C115EE"/>
    <w:rsid w:val="00C62C28"/>
    <w:rsid w:val="00DC323D"/>
    <w:rsid w:val="00DD3DFE"/>
    <w:rsid w:val="00E0665C"/>
    <w:rsid w:val="00F82328"/>
    <w:rsid w:val="0F580573"/>
    <w:rsid w:val="15937BC0"/>
    <w:rsid w:val="1F312E8A"/>
    <w:rsid w:val="26880541"/>
    <w:rsid w:val="2B564A0C"/>
    <w:rsid w:val="34091CE7"/>
    <w:rsid w:val="3B707295"/>
    <w:rsid w:val="4EEE19E3"/>
    <w:rsid w:val="512D7B3E"/>
    <w:rsid w:val="61B93A9C"/>
    <w:rsid w:val="7972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标题 2 字符"/>
    <w:link w:val="2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1354</Characters>
  <Lines>11</Lines>
  <Paragraphs>3</Paragraphs>
  <TotalTime>34</TotalTime>
  <ScaleCrop>false</ScaleCrop>
  <LinksUpToDate>false</LinksUpToDate>
  <CharactersWithSpaces>1588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2021-05-05T02:41:00Z</dcterms:created>
  <dc:creator>Administrator</dc:creator>
  <cp:lastModifiedBy>冬冬</cp:lastModifiedBy>
  <dcterms:modified xsi:type="dcterms:W3CDTF">2021-07-16T08:47:45Z</dcterms:modified>
  <dc:title>南京市第二医院疑难和重肝科2021年进修医师招生简章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